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Arial" w:hAnsi="Arial"/>
          <w:b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r>
    </w:p>
    <w:p>
      <w:pPr>
        <w:pStyle w:val="NormalWeb"/>
        <w:spacing w:before="0" w:after="0"/>
        <w:jc w:val="center"/>
        <w:rPr>
          <w:rFonts w:ascii="Arial" w:hAnsi="Arial"/>
          <w:b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r>
    </w:p>
    <w:p>
      <w:pPr>
        <w:pStyle w:val="NormalWeb"/>
        <w:spacing w:before="0" w:after="0"/>
        <w:jc w:val="center"/>
        <w:rPr>
          <w:rFonts w:ascii="Arial" w:hAnsi="Arial"/>
          <w:b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</w:r>
    </w:p>
    <w:p>
      <w:pPr>
        <w:pStyle w:val="NormalWeb"/>
        <w:spacing w:before="0" w:after="0"/>
        <w:jc w:val="center"/>
        <w:rPr>
          <w:rFonts w:ascii="Arial" w:hAnsi="Arial" w:eastAsia="Arial" w:cs="Arial"/>
          <w:outline w:val="false"/>
          <w:color w:val="444444"/>
          <w:u w:val="none"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  <w:t xml:space="preserve">Regulamin Konkursu Miss Skierniewic 2022 - Miasto Kobiet </w:t>
      </w:r>
      <w:r>
        <w:rPr>
          <w:rFonts w:eastAsia="Arial" w:cs="Arial" w:ascii="Arial" w:hAnsi="Arial"/>
          <w:b/>
          <w:bCs/>
          <w:outline w:val="false"/>
          <w:color w:val="444444"/>
          <w:u w:val="single" w:color="444444"/>
          <w14:textFill>
            <w14:solidFill>
              <w14:srgbClr w14:val="444444"/>
            </w14:solidFill>
          </w14:textFill>
        </w:rPr>
        <w:br/>
      </w:r>
    </w:p>
    <w:p>
      <w:pPr>
        <w:pStyle w:val="NormalWeb"/>
        <w:spacing w:before="120" w:after="120"/>
        <w:rPr>
          <w:rFonts w:ascii="Arial" w:hAnsi="Arial" w:eastAsia="Arial" w:cs="Arial"/>
          <w:outline w:val="false"/>
          <w:color w:val="444444"/>
          <w:sz w:val="20"/>
          <w:szCs w:val="20"/>
          <w:u w:val="none"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false"/>
          <w:color w:val="444444"/>
          <w:sz w:val="20"/>
          <w:szCs w:val="20"/>
          <w:u w:val="none" w:color="444444"/>
          <w14:textFill>
            <w14:solidFill>
              <w14:srgbClr w14:val="444444"/>
            </w14:solidFill>
          </w14:textFill>
        </w:rPr>
        <w:t> </w:t>
      </w:r>
    </w:p>
    <w:p>
      <w:pPr>
        <w:pStyle w:val="NormalWeb"/>
        <w:spacing w:before="0" w:after="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Organizator:</w:t>
      </w:r>
    </w:p>
    <w:p>
      <w:pPr>
        <w:pStyle w:val="NormalWeb"/>
        <w:spacing w:before="120" w:after="120"/>
        <w:ind w:left="928" w:right="0" w:hanging="0"/>
        <w:jc w:val="both"/>
        <w:rPr>
          <w:rFonts w:ascii="Arial" w:hAnsi="Arial" w:eastAsia="Arial" w:cs="Arial"/>
          <w:outline w:val="false"/>
          <w:color w:val="5B9BD5"/>
          <w:sz w:val="20"/>
          <w:szCs w:val="20"/>
          <w:u w:val="none" w:color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sz w:val="20"/>
          <w:szCs w:val="20"/>
        </w:rPr>
        <w:t>Miasto Skierniewice, ul. Rynek 1 96-100 Skierniewice</w:t>
      </w:r>
    </w:p>
    <w:p>
      <w:pPr>
        <w:pStyle w:val="NormalWeb"/>
        <w:spacing w:before="120" w:after="120"/>
        <w:ind w:left="928" w:right="0" w:hanging="0"/>
        <w:jc w:val="both"/>
        <w:rPr>
          <w:rFonts w:ascii="Arial" w:hAnsi="Arial" w:eastAsia="Arial" w:cs="Arial"/>
          <w:outline w:val="false"/>
          <w:color w:val="5B9BD5"/>
          <w:sz w:val="20"/>
          <w:szCs w:val="20"/>
          <w:u w:val="none" w:color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sz w:val="20"/>
          <w:szCs w:val="20"/>
        </w:rPr>
        <w:t xml:space="preserve">Centrum Kultury i Sztuki w Skierniewicach, ul. Reymonta 33, 96-100 Skierniewice </w:t>
      </w:r>
    </w:p>
    <w:p>
      <w:pPr>
        <w:pStyle w:val="NormalWeb"/>
        <w:spacing w:before="120" w:after="12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Współorganizator:</w:t>
      </w:r>
    </w:p>
    <w:p>
      <w:pPr>
        <w:pStyle w:val="NormalWeb"/>
        <w:spacing w:before="120" w:after="12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</w:t>
      </w:r>
      <w:r>
        <w:rPr>
          <w:rFonts w:ascii="Arial" w:hAnsi="Arial"/>
          <w:sz w:val="20"/>
          <w:szCs w:val="20"/>
        </w:rPr>
        <w:t xml:space="preserve">Radio RSC, ul. Sobieskiego 81, 96-100 Skierniewice </w:t>
      </w:r>
    </w:p>
    <w:p>
      <w:pPr>
        <w:pStyle w:val="NormalWeb"/>
        <w:spacing w:before="120" w:after="12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Zasady organizacji Konkursu: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Niniejszy regulamin reguluje zasady organizacji Konkursu pod nazwą: Miss Skierniewic 2022 – Miasto Kobiet 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Konkurs Miss Skierniewic 2022 ma charakter konkursu regionalnego, otwartego dla kandydatek ze Skierniewic i okolic,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nl-NL"/>
        </w:rPr>
        <w:t>re spe</w:t>
      </w:r>
      <w:r>
        <w:rPr>
          <w:rFonts w:ascii="Arial" w:hAnsi="Arial"/>
          <w:sz w:val="20"/>
          <w:szCs w:val="20"/>
        </w:rPr>
        <w:t>łniają  wymagania określone w niniejszym regulaminie.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Konkurs jest organizowany w dniach od </w:t>
      </w:r>
      <w:r>
        <w:rPr>
          <w:rFonts w:ascii="Arial" w:hAnsi="Arial"/>
          <w:b/>
          <w:bCs/>
          <w:sz w:val="20"/>
          <w:szCs w:val="20"/>
        </w:rPr>
        <w:t>12.08.2022</w:t>
      </w:r>
      <w:r>
        <w:rPr>
          <w:rFonts w:ascii="Arial" w:hAnsi="Arial"/>
          <w:b w:val="false"/>
          <w:bCs w:val="false"/>
          <w:sz w:val="20"/>
          <w:szCs w:val="20"/>
        </w:rPr>
        <w:t xml:space="preserve"> roku do dnia </w:t>
      </w:r>
      <w:r>
        <w:rPr>
          <w:rFonts w:ascii="Arial" w:hAnsi="Arial"/>
          <w:b/>
          <w:bCs/>
          <w:sz w:val="20"/>
          <w:szCs w:val="20"/>
        </w:rPr>
        <w:t>10.09.2022</w:t>
      </w:r>
      <w:r>
        <w:rPr>
          <w:rFonts w:ascii="Arial" w:hAnsi="Arial"/>
          <w:b w:val="false"/>
          <w:bCs w:val="false"/>
          <w:sz w:val="20"/>
          <w:szCs w:val="20"/>
        </w:rPr>
        <w:t xml:space="preserve"> roku i będzie prowadzony dwuetapowo. Na konkurs składają się casting, przygotowania i finał Konkursu, kt</w:t>
      </w:r>
      <w:r>
        <w:rPr>
          <w:rFonts w:ascii="Arial" w:hAnsi="Arial"/>
          <w:b w:val="false"/>
          <w:bCs w:val="false"/>
          <w:sz w:val="20"/>
          <w:szCs w:val="20"/>
          <w:lang w:val="es-ES_tradnl"/>
        </w:rPr>
        <w:t>ó</w:t>
      </w:r>
      <w:r>
        <w:rPr>
          <w:rFonts w:ascii="Arial" w:hAnsi="Arial"/>
          <w:b w:val="false"/>
          <w:bCs w:val="false"/>
          <w:sz w:val="20"/>
          <w:szCs w:val="20"/>
          <w:lang w:val="en-US"/>
        </w:rPr>
        <w:t>ry b</w:t>
      </w:r>
      <w:r>
        <w:rPr>
          <w:rFonts w:ascii="Arial" w:hAnsi="Arial"/>
          <w:b w:val="false"/>
          <w:bCs w:val="false"/>
          <w:sz w:val="20"/>
          <w:szCs w:val="20"/>
        </w:rPr>
        <w:t>ędzie przeprowadzony podczas obchod</w:t>
      </w:r>
      <w:r>
        <w:rPr>
          <w:rFonts w:ascii="Arial" w:hAnsi="Arial"/>
          <w:b w:val="false"/>
          <w:bCs w:val="false"/>
          <w:sz w:val="20"/>
          <w:szCs w:val="20"/>
          <w:lang w:val="es-ES_tradnl"/>
        </w:rPr>
        <w:t>ó</w:t>
      </w:r>
      <w:r>
        <w:rPr>
          <w:rFonts w:ascii="Arial" w:hAnsi="Arial"/>
          <w:b w:val="false"/>
          <w:bCs w:val="false"/>
          <w:sz w:val="20"/>
          <w:szCs w:val="20"/>
        </w:rPr>
        <w:t>w  Skierniewickiego Święta Kwiat</w:t>
      </w:r>
      <w:r>
        <w:rPr>
          <w:rFonts w:ascii="Arial" w:hAnsi="Arial"/>
          <w:b w:val="false"/>
          <w:bCs w:val="false"/>
          <w:sz w:val="20"/>
          <w:szCs w:val="20"/>
          <w:lang w:val="es-ES_tradnl"/>
        </w:rPr>
        <w:t>ó</w:t>
      </w:r>
      <w:r>
        <w:rPr>
          <w:rFonts w:ascii="Arial" w:hAnsi="Arial"/>
          <w:b w:val="false"/>
          <w:bCs w:val="false"/>
          <w:sz w:val="20"/>
          <w:szCs w:val="20"/>
        </w:rPr>
        <w:t>w, Owoc</w:t>
      </w:r>
      <w:r>
        <w:rPr>
          <w:rFonts w:ascii="Arial" w:hAnsi="Arial"/>
          <w:b w:val="false"/>
          <w:bCs w:val="false"/>
          <w:sz w:val="20"/>
          <w:szCs w:val="20"/>
          <w:lang w:val="es-ES_tradnl"/>
        </w:rPr>
        <w:t>ó</w:t>
      </w:r>
      <w:r>
        <w:rPr>
          <w:rFonts w:ascii="Arial" w:hAnsi="Arial"/>
          <w:b w:val="false"/>
          <w:bCs w:val="false"/>
          <w:sz w:val="20"/>
          <w:szCs w:val="20"/>
        </w:rPr>
        <w:t xml:space="preserve">w i Warzyw </w:t>
      </w:r>
      <w:r>
        <w:rPr>
          <w:rFonts w:ascii="Arial" w:hAnsi="Arial"/>
          <w:b/>
          <w:bCs/>
          <w:sz w:val="20"/>
          <w:szCs w:val="20"/>
        </w:rPr>
        <w:t xml:space="preserve">10 września 2022r., na głównej scenie w Rynku Miejskim. </w:t>
      </w:r>
    </w:p>
    <w:p>
      <w:pPr>
        <w:pStyle w:val="NormalWeb"/>
        <w:numPr>
          <w:ilvl w:val="0"/>
          <w:numId w:val="1"/>
        </w:numPr>
        <w:bidi w:val="0"/>
        <w:spacing w:before="120" w:after="12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Celem Konkursu jest wyłonienie najpiękniejszych Laureatek w następujących kategoriach:</w:t>
      </w:r>
    </w:p>
    <w:p>
      <w:pPr>
        <w:pStyle w:val="NormalWeb"/>
        <w:spacing w:before="120" w:after="120"/>
        <w:ind w:left="928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Miss Skierniewic, Wice Miss Skierniewic, Miss Wdzięku, Miss Radia RSC.  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wyborze laureatek i przyznaniu tytułów zdecyduje powołane przez Organizatora jury w składzie nie mniejszym niż 5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b, z wyłączeniem Miss Radia RSC,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 zostanie wyłoniony drogą głosowania SMS. 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 zastrzega, iż głosowanie drogą SMS nie jest badaniem opinii publicznej, a podane wyniki odzwierciedlają wyłącznie ilość wysłanych głos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w. Z uwagi na fakt, iż </w:t>
      </w:r>
      <w:r>
        <w:rPr>
          <w:rFonts w:ascii="Arial" w:hAnsi="Arial"/>
          <w:sz w:val="20"/>
          <w:szCs w:val="20"/>
          <w:lang w:val="de-DE"/>
        </w:rPr>
        <w:t>jeden G</w:t>
      </w:r>
      <w:r>
        <w:rPr>
          <w:rFonts w:ascii="Arial" w:hAnsi="Arial"/>
          <w:sz w:val="20"/>
          <w:szCs w:val="20"/>
        </w:rPr>
        <w:t xml:space="preserve">łosujący może wysłać więcej niż </w:t>
      </w:r>
      <w:r>
        <w:rPr>
          <w:rFonts w:ascii="Arial" w:hAnsi="Arial"/>
          <w:sz w:val="20"/>
          <w:szCs w:val="20"/>
          <w:lang w:val="de-DE"/>
        </w:rPr>
        <w:t>jeden g</w:t>
      </w:r>
      <w:r>
        <w:rPr>
          <w:rFonts w:ascii="Arial" w:hAnsi="Arial"/>
          <w:sz w:val="20"/>
          <w:szCs w:val="20"/>
        </w:rPr>
        <w:t>łos, wyniki głosowania nie muszą odzwierciedlać obiektywnego zapatrywania społecznego na kwestie,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dotyczy Konkurs.</w:t>
      </w:r>
    </w:p>
    <w:p>
      <w:pPr>
        <w:pStyle w:val="ListParagraph"/>
        <w:numPr>
          <w:ilvl w:val="0"/>
          <w:numId w:val="1"/>
        </w:numPr>
        <w:bidi w:val="0"/>
        <w:spacing w:before="12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Głosować w Konkursie mogą wyłącznie osoby pełnoletnie posiadają</w:t>
      </w:r>
      <w:r>
        <w:rPr>
          <w:rFonts w:ascii="Arial" w:hAnsi="Arial"/>
          <w:sz w:val="20"/>
          <w:szCs w:val="20"/>
          <w:lang w:val="it-IT"/>
        </w:rPr>
        <w:t>ce pe</w:t>
      </w:r>
      <w:r>
        <w:rPr>
          <w:rFonts w:ascii="Arial" w:hAnsi="Arial"/>
          <w:sz w:val="20"/>
          <w:szCs w:val="20"/>
        </w:rPr>
        <w:t>łną zdolność do czynności prawnych oraz osoby powyżej 16 roku życia za zgodą przedstawiciela ustawowego lub opiekuna prawnego. Głosować można tylko z terenu Rzeczpospolitej Polskiej korzystając z sieci operator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telefonii kom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rkowych mających siedzibę na terenie Rzeczpospolitej Polskiej.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Konkursu zakwalifikowanych zostanie maksymalnie 12 kandydatek,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zostaną wyłonione podczas castingu,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 odbędzie się </w:t>
      </w:r>
      <w:r>
        <w:rPr>
          <w:rFonts w:ascii="Arial" w:hAnsi="Arial"/>
          <w:b/>
          <w:bCs/>
          <w:sz w:val="20"/>
          <w:szCs w:val="20"/>
        </w:rPr>
        <w:t>12 sierpnia 2022 r. o godz. 18.00</w:t>
      </w:r>
      <w:r>
        <w:rPr>
          <w:rFonts w:ascii="Arial" w:hAnsi="Arial"/>
          <w:sz w:val="20"/>
          <w:szCs w:val="20"/>
        </w:rPr>
        <w:t xml:space="preserve"> w Centrum Kultury i Sztuki w Skierniewicach.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rezygnacji kandydatki z udziału w konkursie jury ma prawo do zakwalifikowania na wolne miejsce innej kandydatki,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zgłosiła się na casting. Rezygnację z udziału w Konkursie należy przedstawić w formie pisemnej.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Organizator zastrzega sobie prawo odwołania Konkursu w sytuacji, jeśli nie zostanie zgłoszona odpowiednia liczba uczestniczek. 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wyborach mogą brać udział kobiety zamieszkałe w Skierniewicach i okolicy </w:t>
      </w:r>
      <w:r>
        <w:rPr>
          <w:rFonts w:eastAsia="Arial" w:cs="Arial"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wieku 16-25 lat, z wyłączeniem:</w:t>
      </w:r>
    </w:p>
    <w:p>
      <w:pPr>
        <w:pStyle w:val="NormalWeb"/>
        <w:numPr>
          <w:ilvl w:val="1"/>
          <w:numId w:val="1"/>
        </w:numPr>
        <w:bidi w:val="0"/>
        <w:spacing w:before="0" w:after="0"/>
        <w:ind w:left="1440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biorą udział w organizowaniu Konkursu.</w:t>
      </w:r>
    </w:p>
    <w:p>
      <w:pPr>
        <w:pStyle w:val="ListParagraph"/>
        <w:numPr>
          <w:ilvl w:val="0"/>
          <w:numId w:val="1"/>
        </w:numPr>
        <w:bidi w:val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nie ukończenia przez kandydatkę 18 roku życia, wymagana jest pisemna zgoda przedstawiciela ustawowego lub opiekuna prawnego (zwanego dalej Opiekunem małoletniej) posiadającego pełnię praw rodzicielskich.</w:t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Zgłoszenia: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Zgłoszenia udziału w Konkursie należy wysłać do dnia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eastAsia="Arial Unicode MS" w:cs="Arial Unicode M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0"/>
          <w:sz w:val="20"/>
          <w:szCs w:val="20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11</w:t>
      </w:r>
      <w:r>
        <w:rPr>
          <w:rFonts w:ascii="Arial" w:hAnsi="Arial"/>
          <w:b/>
          <w:bCs/>
          <w:sz w:val="20"/>
          <w:szCs w:val="20"/>
        </w:rPr>
        <w:t>.08.2022 r</w:t>
      </w:r>
      <w:r>
        <w:rPr>
          <w:rFonts w:ascii="Arial" w:hAnsi="Arial"/>
          <w:sz w:val="20"/>
          <w:szCs w:val="20"/>
        </w:rPr>
        <w:t xml:space="preserve">. na adres </w:t>
      </w:r>
      <w:hyperlink r:id="rId2">
        <w:r>
          <w:rPr>
            <w:rStyle w:val="Hyperlink0"/>
            <w:rFonts w:ascii="Arial" w:hAnsi="Arial"/>
            <w:b/>
            <w:bCs/>
            <w:sz w:val="20"/>
            <w:szCs w:val="20"/>
          </w:rPr>
          <w:t>warsztaty@cekis.pl</w:t>
        </w:r>
      </w:hyperlink>
      <w:r>
        <w:rPr>
          <w:rFonts w:ascii="Arial" w:hAnsi="Arial"/>
          <w:sz w:val="20"/>
          <w:szCs w:val="20"/>
        </w:rPr>
        <w:t xml:space="preserve">           na Formularzu Zgłoszeniowym (załącznik nr 1 do Regulaminu)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Kandydaturę może zgłosić wyłącznie sama kandydatka lub w przypadku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małoletnich Opiekun małoletniej.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Dokonanie zgłoszenia kandydatury do udziału w Konkursie oznacza zapoznanie się z niniejszym regulaminem oraz jego pełną akceptację.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 zastrzega sobie prawo do weryfikacji zgłoszeń pod kątem ich zgodności z Regulaminem.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Zgłoszenia zweryfikowane negatywnie oznaczać będą, że kandydatura nie został</w:t>
      </w:r>
      <w:r>
        <w:rPr>
          <w:rFonts w:ascii="Arial" w:hAnsi="Arial"/>
          <w:sz w:val="20"/>
          <w:szCs w:val="20"/>
          <w:lang w:val="pt-PT"/>
        </w:rPr>
        <w:t>a do</w:t>
      </w:r>
      <w:r>
        <w:rPr>
          <w:rFonts w:ascii="Arial" w:hAnsi="Arial"/>
          <w:sz w:val="20"/>
          <w:szCs w:val="20"/>
        </w:rPr>
        <w:t xml:space="preserve">łączona do listy kandydatek. W przypadku zgłoszenia zweryfikowanego negatywnie zgłaszająca może uzyskać informację o przyczynach negatywnej weryfikacji. Zgłaszająca może dokonać ponownego zgłoszenia zawierającego pełne i prawidłowe dane zgodne z wymogami, lub zgłosić do Organizatora reklamację. 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zakwalifikowanych do Konkursu zostanie ogłoszona w dniu castingu. </w:t>
      </w:r>
    </w:p>
    <w:p>
      <w:pPr>
        <w:pStyle w:val="NormalWeb"/>
        <w:numPr>
          <w:ilvl w:val="0"/>
          <w:numId w:val="1"/>
        </w:numPr>
        <w:bidi w:val="0"/>
        <w:spacing w:before="0" w:after="10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Kandydatka i/lub Uczestniczka lub Opiekun Małoletniej udziela Organizatorowi bezpłatnej, wyłącznej i nieograniczonej czasowo zgody na użycie i dysponowanie swoim wizerunkiem lub wizerunkiem małoletniej w zakresie niezbędnym do przeprowadzenia Konkursu, w tym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lności publikacji na łamach lokalnych tygodnik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oraz na stronach internetowych Organizator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Współorganizator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ponadto  w zakresie prowadzenia promocji Konkursu przez Organizatora, Współorganizatora i sponsor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Konkursu,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lista zostanie opublikowana na stronie.</w:t>
      </w:r>
    </w:p>
    <w:p>
      <w:pPr>
        <w:pStyle w:val="NormalWeb"/>
        <w:spacing w:before="120" w:after="10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Przebieg Konkursu:</w:t>
      </w:r>
    </w:p>
    <w:p>
      <w:pPr>
        <w:pStyle w:val="ListParagraph"/>
        <w:numPr>
          <w:ilvl w:val="0"/>
          <w:numId w:val="1"/>
        </w:numPr>
        <w:bidi w:val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Zakwalifikowane do udziału w Konkursie Kandydatki uczestniczyć będą w sesjach fotograficznych realizowanych przez osobę wskazaną przez Organizatora. Sesje wykonane zostaną na terenie miasta Skierniewice.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Kandydatki są zobowiązane do uczestnictwa w spotkaniach organizacyjnych i przygotowawczych (warsztaty choreograficzne i pr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by - około dziesięciu spotkań). </w:t>
      </w:r>
    </w:p>
    <w:p>
      <w:pPr>
        <w:pStyle w:val="ListParagraph"/>
        <w:numPr>
          <w:ilvl w:val="0"/>
          <w:numId w:val="1"/>
        </w:numPr>
        <w:bidi w:val="0"/>
        <w:spacing w:before="0" w:after="16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Harmonogram spotkań ustalony zostanie w dniu castingu.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nieobecności w 20% spotkań, kandydatka może zostać </w:t>
      </w:r>
      <w:r>
        <w:rPr>
          <w:rFonts w:ascii="Arial" w:hAnsi="Arial"/>
          <w:sz w:val="20"/>
          <w:szCs w:val="20"/>
          <w:lang w:val="da-DK"/>
        </w:rPr>
        <w:t>skre</w:t>
      </w:r>
      <w:r>
        <w:rPr>
          <w:rFonts w:ascii="Arial" w:hAnsi="Arial"/>
          <w:sz w:val="20"/>
          <w:szCs w:val="20"/>
        </w:rPr>
        <w:t xml:space="preserve">ślona z listy Uczestniczek Konkursu. </w:t>
      </w:r>
    </w:p>
    <w:p>
      <w:pPr>
        <w:pStyle w:val="ListParagraph"/>
        <w:numPr>
          <w:ilvl w:val="0"/>
          <w:numId w:val="1"/>
        </w:numPr>
        <w:bidi w:val="0"/>
        <w:spacing w:before="0" w:after="16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Każdej z Uczestniczek Konkursu zostanie przydzielony numer,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  <w:lang w:val="en-US"/>
        </w:rPr>
        <w:t>ry b</w:t>
      </w:r>
      <w:r>
        <w:rPr>
          <w:rFonts w:ascii="Arial" w:hAnsi="Arial"/>
          <w:sz w:val="20"/>
          <w:szCs w:val="20"/>
        </w:rPr>
        <w:t xml:space="preserve">ędzie prezentowany przy jej zdjęciu w Internecie oraz podczas finału Konkursu.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Organizatorzy nie zapewniają stroj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możliwa jest natomiast prezentacja Kandydatek w strojach przygotowanych przez sponsor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>
      <w:pPr>
        <w:pStyle w:val="NormalWeb"/>
        <w:numPr>
          <w:ilvl w:val="0"/>
          <w:numId w:val="1"/>
        </w:numPr>
        <w:bidi w:val="0"/>
        <w:spacing w:before="12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dniu wybor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kandydatki powinny posiadać ważny dokument tożsamości (dow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osobisty, paszport, legitymację szkolną itp.)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Przewidziane są cztery prezentacje Kandydatek na scenie.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Uczestniczki przygotowują kr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tką prezentację o sobie i swoich zainteresowaniach oraz  odpowiadają               na pytanie zadane przez osobę prowadzącą Konkurs.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Kandydatki są zobowiązana do zachowania wizerunku wypracowanego z przedstawicielem Organizator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(str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j, fryzura, makijaż) i nie zmieniania stylizacji przed wejściem na scenę.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Kandydatki zobowiązana są  do zapewnienia sobie drobnych element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stroj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(np. spodenki, szpilki, drobne dodatki),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będą wykorzystywane w kolejnych prezentacjach podczas finału.</w:t>
      </w:r>
    </w:p>
    <w:p>
      <w:pPr>
        <w:pStyle w:val="NormalWeb"/>
        <w:numPr>
          <w:ilvl w:val="0"/>
          <w:numId w:val="1"/>
        </w:numPr>
        <w:bidi w:val="0"/>
        <w:spacing w:before="0" w:after="10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czasie trwania przygotowań i gali finałowej, Kandydatki są zobowiązane do przestrzegania zasad etyki i wzajemnego szacunku.</w:t>
      </w:r>
    </w:p>
    <w:p>
      <w:pPr>
        <w:pStyle w:val="NormalWeb"/>
        <w:spacing w:before="120" w:after="10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Nagrody</w:t>
      </w:r>
    </w:p>
    <w:p>
      <w:pPr>
        <w:pStyle w:val="NormalWeb"/>
        <w:numPr>
          <w:ilvl w:val="0"/>
          <w:numId w:val="1"/>
        </w:numPr>
        <w:bidi w:val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Organizatorzy i Współorganizatorzy zapewniają nagrody rzeczowe dla laureatek Konkursu i upominki dla wszystkich uczestniczek Konkursu.</w:t>
      </w:r>
    </w:p>
    <w:p>
      <w:pPr>
        <w:pStyle w:val="NormalWeb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Web"/>
        <w:spacing w:before="120" w:after="10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Postanowienia końcowe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obostrzeń rządowych,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uniemożliwią zorganizowanie w formie tradycyjnej Święta Kwiat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Owoc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i Warzyw, Konkurs zostanie odwołany.  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reklamacje związane z Konkursem należy zgłaszać pisemnie do Organizatora, na jego podany powyżej adres, wraz ze szczegółowym uzasadnieniem, najpóźniej do 14 dni od daty zakończenia Czasu Trwania Konkursu. Reklamacje rozstrzyga Komisja w terminie 14 dni od daty wniesienia reklamacji.</w:t>
      </w:r>
    </w:p>
    <w:p>
      <w:pPr>
        <w:pStyle w:val="NormalWeb"/>
        <w:numPr>
          <w:ilvl w:val="0"/>
          <w:numId w:val="1"/>
        </w:numPr>
        <w:bidi w:val="0"/>
        <w:spacing w:before="120" w:after="10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Złamanie zasad Regulaminu może prowadzić do dyskwalifikacji danej kandydatki.</w:t>
      </w:r>
    </w:p>
    <w:p>
      <w:pPr>
        <w:pStyle w:val="NormalWeb"/>
        <w:numPr>
          <w:ilvl w:val="0"/>
          <w:numId w:val="5"/>
        </w:numPr>
        <w:spacing w:before="120" w:after="100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We wszystkich sprawach spornych nieuregulowanych Regulaminem ostateczną decyzję podejmuje Organizator wraz z Współorganizatorem.</w:t>
      </w:r>
    </w:p>
    <w:p>
      <w:pPr>
        <w:pStyle w:val="NormalWeb"/>
        <w:spacing w:before="120" w:after="10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Polityka Prywatnoś</w:t>
      </w:r>
      <w:r>
        <w:rPr>
          <w:rFonts w:ascii="Arial" w:hAnsi="Arial"/>
          <w:b/>
          <w:bCs/>
          <w:sz w:val="20"/>
          <w:szCs w:val="20"/>
          <w:lang w:val="it-IT"/>
        </w:rPr>
        <w:t>ci:</w:t>
      </w:r>
    </w:p>
    <w:p>
      <w:pPr>
        <w:pStyle w:val="NormalWeb"/>
        <w:numPr>
          <w:ilvl w:val="0"/>
          <w:numId w:val="3"/>
        </w:numPr>
        <w:bidi w:val="0"/>
        <w:spacing w:before="10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Przetwarzanie danych osobowych Uczestniczek Konkursu odbywa się zgodnie z przepisami o ochronie danych osobowych.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Administratorem danych osobowych udostępnianych w Formularzu Zgłoszeniowym przez Uczestniczki Konkursu jest Organizator Centrum Kultury i Sztuki w Skierniewicach </w:t>
      </w:r>
    </w:p>
    <w:p>
      <w:pPr>
        <w:pStyle w:val="NormalWeb"/>
        <w:numPr>
          <w:ilvl w:val="0"/>
          <w:numId w:val="3"/>
        </w:numPr>
        <w:bidi w:val="0"/>
        <w:spacing w:before="0" w:after="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 Centrum Kultury i Sztuki w Skierniewicach, przetwarzają dane osobowe Uczestniczki Konkursu podane przez nią w Formularzu Zgłoszeniowym</w:t>
      </w:r>
    </w:p>
    <w:p>
      <w:pPr>
        <w:pStyle w:val="NormalWeb"/>
        <w:numPr>
          <w:ilvl w:val="0"/>
          <w:numId w:val="3"/>
        </w:numPr>
        <w:bidi w:val="0"/>
        <w:spacing w:before="0" w:after="120"/>
        <w:ind w:left="928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Podanie danych jest dobrowolne, a osobie podającej dane przysługuje prawo dostępu do danych, prawo sprostowania danych, prawo ograniczenia przetwarzania, prawo usunięcia danych, wyrażenie sprzeciwu wobec przetwarzania, a także prawo złożenia skargi do organu nadzorczego ochrony danych osobowych. W zakresie, w jakim ww. dane są przetwarzane w celu realizacji Konkursu (Regulamin). Kandydatce i Uczestniczce przysługuje prawo do przenoszenia danych. Szczegółowe informacje znajdziesz w Klauzuli Informacyjnej.  </w:t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00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00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512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22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952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72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43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112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832" w:hanging="43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5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Cze">
    <w:name w:val="Łącze"/>
    <w:qFormat/>
    <w:rPr>
      <w:outline w:val="false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0">
    <w:name w:val="Hyperlink.0"/>
    <w:basedOn w:val="Cze"/>
    <w:qFormat/>
    <w:rPr>
      <w:rFonts w:ascii="Arial" w:hAnsi="Arial" w:eastAsia="Arial" w:cs="Arial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00" w:afterAutospacing="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72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numbering" w:styleId="Zaimportowanystyl2">
    <w:name w:val="Zaimportowany styl 2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arsztaty@cekis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3</Pages>
  <Words>1018</Words>
  <Characters>6913</Characters>
  <CharactersWithSpaces>7911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2022-08-03T15:03:47Z</dcterms:modified>
  <cp:revision>1</cp:revision>
  <dc:subject/>
  <dc:title/>
</cp:coreProperties>
</file>